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8269" w14:textId="03C38B25" w:rsidR="007955F0" w:rsidRPr="00E83CBC" w:rsidRDefault="0072786F" w:rsidP="00534B83">
      <w:pPr>
        <w:spacing w:line="360" w:lineRule="auto"/>
        <w:ind w:right="120"/>
        <w:jc w:val="both"/>
        <w:rPr>
          <w:rFonts w:eastAsia="標楷體"/>
          <w:color w:val="000000" w:themeColor="text1"/>
        </w:rPr>
      </w:pPr>
      <w:r w:rsidRPr="00E83CBC">
        <w:rPr>
          <w:rFonts w:eastAsia="標楷體"/>
          <w:color w:val="000000" w:themeColor="text1"/>
        </w:rPr>
        <w:t>各位</w:t>
      </w:r>
      <w:r w:rsidR="007955F0">
        <w:rPr>
          <w:rFonts w:eastAsia="標楷體" w:hint="eastAsia"/>
          <w:color w:val="000000" w:themeColor="text1"/>
        </w:rPr>
        <w:t>學界</w:t>
      </w:r>
      <w:r w:rsidRPr="00E83CBC">
        <w:rPr>
          <w:rFonts w:eastAsia="標楷體"/>
          <w:color w:val="000000" w:themeColor="text1"/>
        </w:rPr>
        <w:t>先進</w:t>
      </w:r>
      <w:r w:rsidR="000576ED">
        <w:rPr>
          <w:rFonts w:eastAsia="標楷體" w:hint="eastAsia"/>
          <w:color w:val="000000" w:themeColor="text1"/>
        </w:rPr>
        <w:t>，</w:t>
      </w:r>
      <w:r w:rsidR="007955F0">
        <w:rPr>
          <w:rFonts w:eastAsia="標楷體" w:hint="eastAsia"/>
          <w:color w:val="000000" w:themeColor="text1"/>
        </w:rPr>
        <w:t>您</w:t>
      </w:r>
      <w:r w:rsidRPr="00E83CBC">
        <w:rPr>
          <w:rFonts w:eastAsia="標楷體"/>
          <w:color w:val="000000" w:themeColor="text1"/>
        </w:rPr>
        <w:t>好</w:t>
      </w:r>
    </w:p>
    <w:p w14:paraId="278AC455" w14:textId="18AE3613" w:rsidR="00F950D6" w:rsidRDefault="00F950D6" w:rsidP="00F950D6">
      <w:pPr>
        <w:overflowPunct w:val="0"/>
        <w:spacing w:line="360" w:lineRule="auto"/>
        <w:ind w:left="119" w:right="119" w:firstLine="482"/>
        <w:jc w:val="both"/>
        <w:rPr>
          <w:rFonts w:eastAsia="標楷體"/>
          <w:color w:val="000000" w:themeColor="text1"/>
        </w:rPr>
      </w:pPr>
      <w:r w:rsidRPr="00F950D6">
        <w:rPr>
          <w:rFonts w:eastAsia="標楷體" w:hint="eastAsia"/>
          <w:color w:val="000000" w:themeColor="text1"/>
        </w:rPr>
        <w:t>在聯合國推動</w:t>
      </w:r>
      <w:r w:rsidRPr="00F950D6">
        <w:rPr>
          <w:rFonts w:eastAsia="標楷體" w:hint="eastAsia"/>
          <w:color w:val="000000" w:themeColor="text1"/>
        </w:rPr>
        <w:t>SDG</w:t>
      </w:r>
      <w:r w:rsidRPr="00F950D6">
        <w:rPr>
          <w:rFonts w:eastAsia="標楷體" w:hint="eastAsia"/>
          <w:color w:val="000000" w:themeColor="text1"/>
        </w:rPr>
        <w:t>永續發展策略及</w:t>
      </w:r>
      <w:r w:rsidRPr="00F950D6">
        <w:rPr>
          <w:rFonts w:eastAsia="標楷體" w:hint="eastAsia"/>
          <w:color w:val="000000" w:themeColor="text1"/>
        </w:rPr>
        <w:t>2050</w:t>
      </w:r>
      <w:r w:rsidRPr="00F950D6">
        <w:rPr>
          <w:rFonts w:eastAsia="標楷體" w:hint="eastAsia"/>
          <w:color w:val="000000" w:themeColor="text1"/>
        </w:rPr>
        <w:t>全球碳中和的目標之下，全球廠商皆積極的尋求節能新技術、新能源的開發與引入低碳技術，以因應未來的國際經濟貿易需求，達到公司的永續經營。因此，本次國際創新與永續科技研討會</w:t>
      </w:r>
      <w:r w:rsidRPr="00F950D6">
        <w:rPr>
          <w:rFonts w:eastAsia="標楷體" w:hint="eastAsia"/>
          <w:color w:val="000000" w:themeColor="text1"/>
        </w:rPr>
        <w:t>(2022  International Symposium on Novel and Sustainable Technology)</w:t>
      </w:r>
      <w:r w:rsidRPr="00F950D6">
        <w:rPr>
          <w:rFonts w:eastAsia="標楷體" w:hint="eastAsia"/>
          <w:color w:val="000000" w:themeColor="text1"/>
        </w:rPr>
        <w:t>由南</w:t>
      </w:r>
      <w:proofErr w:type="gramStart"/>
      <w:r w:rsidRPr="00F950D6">
        <w:rPr>
          <w:rFonts w:eastAsia="標楷體" w:hint="eastAsia"/>
          <w:color w:val="000000" w:themeColor="text1"/>
        </w:rPr>
        <w:t>臺</w:t>
      </w:r>
      <w:proofErr w:type="gramEnd"/>
      <w:r w:rsidRPr="00F950D6">
        <w:rPr>
          <w:rFonts w:eastAsia="標楷體" w:hint="eastAsia"/>
          <w:color w:val="000000" w:themeColor="text1"/>
        </w:rPr>
        <w:t>科技大學工學院</w:t>
      </w:r>
      <w:r w:rsidRPr="00F950D6">
        <w:rPr>
          <w:rFonts w:eastAsia="標楷體" w:hint="eastAsia"/>
          <w:color w:val="000000" w:themeColor="text1"/>
        </w:rPr>
        <w:t xml:space="preserve"> 7 </w:t>
      </w:r>
      <w:proofErr w:type="gramStart"/>
      <w:r w:rsidRPr="00F950D6">
        <w:rPr>
          <w:rFonts w:eastAsia="標楷體" w:hint="eastAsia"/>
          <w:color w:val="000000" w:themeColor="text1"/>
        </w:rPr>
        <w:t>個</w:t>
      </w:r>
      <w:proofErr w:type="gramEnd"/>
      <w:r w:rsidRPr="00F950D6">
        <w:rPr>
          <w:rFonts w:eastAsia="標楷體" w:hint="eastAsia"/>
          <w:color w:val="000000" w:themeColor="text1"/>
        </w:rPr>
        <w:t>系</w:t>
      </w:r>
      <w:r w:rsidR="004F3F99">
        <w:rPr>
          <w:rFonts w:eastAsia="標楷體" w:hint="eastAsia"/>
          <w:color w:val="000000" w:themeColor="text1"/>
        </w:rPr>
        <w:t>籌辦，</w:t>
      </w:r>
      <w:r w:rsidRPr="00F950D6">
        <w:rPr>
          <w:rFonts w:eastAsia="標楷體" w:hint="eastAsia"/>
          <w:color w:val="000000" w:themeColor="text1"/>
        </w:rPr>
        <w:t>規劃</w:t>
      </w:r>
      <w:r>
        <w:rPr>
          <w:rFonts w:eastAsia="標楷體" w:hint="eastAsia"/>
          <w:color w:val="000000" w:themeColor="text1"/>
        </w:rPr>
        <w:t>以</w:t>
      </w:r>
      <w:r w:rsidR="00D21BF6">
        <w:rPr>
          <w:rFonts w:ascii="標楷體" w:eastAsia="標楷體" w:hAnsi="標楷體" w:hint="eastAsia"/>
          <w:color w:val="000000" w:themeColor="text1"/>
        </w:rPr>
        <w:t>「</w:t>
      </w:r>
      <w:r w:rsidRPr="00D21BF6">
        <w:rPr>
          <w:rFonts w:eastAsia="標楷體" w:hint="eastAsia"/>
          <w:b/>
          <w:color w:val="000000" w:themeColor="text1"/>
        </w:rPr>
        <w:t>智慧科技</w:t>
      </w:r>
      <w:proofErr w:type="gramStart"/>
      <w:r w:rsidRPr="00D21BF6">
        <w:rPr>
          <w:rFonts w:eastAsia="標楷體" w:hint="eastAsia"/>
          <w:b/>
          <w:color w:val="000000" w:themeColor="text1"/>
        </w:rPr>
        <w:t>應用暨永續</w:t>
      </w:r>
      <w:proofErr w:type="gramEnd"/>
      <w:r w:rsidRPr="00D21BF6">
        <w:rPr>
          <w:rFonts w:eastAsia="標楷體" w:hint="eastAsia"/>
          <w:b/>
          <w:color w:val="000000" w:themeColor="text1"/>
        </w:rPr>
        <w:t>農業發展</w:t>
      </w:r>
      <w:r w:rsidR="00D21BF6">
        <w:rPr>
          <w:rFonts w:ascii="標楷體" w:eastAsia="標楷體" w:hAnsi="標楷體" w:hint="eastAsia"/>
          <w:b/>
          <w:color w:val="000000" w:themeColor="text1"/>
        </w:rPr>
        <w:t>」</w:t>
      </w:r>
      <w:r>
        <w:rPr>
          <w:rFonts w:eastAsia="標楷體" w:hint="eastAsia"/>
          <w:color w:val="000000" w:themeColor="text1"/>
        </w:rPr>
        <w:t>為主軸，分</w:t>
      </w:r>
      <w:r w:rsidRPr="00F950D6">
        <w:rPr>
          <w:rFonts w:eastAsia="標楷體" w:hint="eastAsia"/>
          <w:color w:val="000000" w:themeColor="text1"/>
        </w:rPr>
        <w:t>為</w:t>
      </w:r>
      <w:r w:rsidRPr="00F950D6">
        <w:rPr>
          <w:rFonts w:eastAsia="標楷體" w:hint="eastAsia"/>
          <w:color w:val="000000" w:themeColor="text1"/>
        </w:rPr>
        <w:t>(1)</w:t>
      </w:r>
      <w:r w:rsidRPr="00F950D6">
        <w:rPr>
          <w:rFonts w:eastAsia="標楷體" w:hint="eastAsia"/>
          <w:color w:val="000000" w:themeColor="text1"/>
        </w:rPr>
        <w:t>先進智慧製造科學與技術；</w:t>
      </w:r>
      <w:r w:rsidRPr="00F950D6">
        <w:rPr>
          <w:rFonts w:eastAsia="標楷體" w:hint="eastAsia"/>
          <w:color w:val="000000" w:themeColor="text1"/>
        </w:rPr>
        <w:t>(2)</w:t>
      </w:r>
      <w:r w:rsidRPr="00F950D6">
        <w:rPr>
          <w:rFonts w:eastAsia="標楷體" w:hint="eastAsia"/>
          <w:color w:val="000000" w:themeColor="text1"/>
        </w:rPr>
        <w:t>生技食品與化工材料低碳製程；</w:t>
      </w:r>
      <w:r w:rsidRPr="00F950D6">
        <w:rPr>
          <w:rFonts w:eastAsia="標楷體" w:hint="eastAsia"/>
          <w:color w:val="000000" w:themeColor="text1"/>
        </w:rPr>
        <w:t>(3)AI</w:t>
      </w:r>
      <w:r w:rsidRPr="00F950D6">
        <w:rPr>
          <w:rFonts w:eastAsia="標楷體" w:hint="eastAsia"/>
          <w:color w:val="000000" w:themeColor="text1"/>
        </w:rPr>
        <w:t>智慧型系統及電子工程技術；及</w:t>
      </w:r>
      <w:r w:rsidRPr="00F950D6">
        <w:rPr>
          <w:rFonts w:eastAsia="標楷體" w:hint="eastAsia"/>
          <w:color w:val="000000" w:themeColor="text1"/>
        </w:rPr>
        <w:t>(4)</w:t>
      </w:r>
      <w:r w:rsidRPr="00F950D6">
        <w:rPr>
          <w:rFonts w:eastAsia="標楷體" w:hint="eastAsia"/>
          <w:color w:val="000000" w:themeColor="text1"/>
        </w:rPr>
        <w:t>智慧電網與先進電機科技等四大主題。藉由這些與</w:t>
      </w:r>
      <w:r w:rsidRPr="00F950D6">
        <w:rPr>
          <w:rFonts w:eastAsia="標楷體" w:hint="eastAsia"/>
          <w:color w:val="000000" w:themeColor="text1"/>
        </w:rPr>
        <w:t>SDG</w:t>
      </w:r>
      <w:r w:rsidRPr="00F950D6">
        <w:rPr>
          <w:rFonts w:eastAsia="標楷體" w:hint="eastAsia"/>
          <w:color w:val="000000" w:themeColor="text1"/>
        </w:rPr>
        <w:t>相關的主題來與國內外頂尖學者共同討論這些影響全球發展的新科技。此次研討會預計邀請日本、</w:t>
      </w:r>
      <w:r w:rsidR="000576ED">
        <w:rPr>
          <w:rFonts w:eastAsia="標楷體" w:hint="eastAsia"/>
          <w:color w:val="000000" w:themeColor="text1"/>
        </w:rPr>
        <w:t>新加坡、</w:t>
      </w:r>
      <w:r w:rsidRPr="00F950D6">
        <w:rPr>
          <w:rFonts w:eastAsia="標楷體" w:hint="eastAsia"/>
          <w:color w:val="000000" w:themeColor="text1"/>
        </w:rPr>
        <w:t>印尼、菲律賓、泰國、馬來西亞等國之知名學者與會，並向國內外機械、材料、化工、生技、食品、電機、電子、資工、光電等領域的學者邀稿。會議論文數依往年預計有超過</w:t>
      </w:r>
      <w:r w:rsidRPr="00F950D6">
        <w:rPr>
          <w:rFonts w:eastAsia="標楷體" w:hint="eastAsia"/>
          <w:color w:val="000000" w:themeColor="text1"/>
        </w:rPr>
        <w:t>250</w:t>
      </w:r>
      <w:r w:rsidRPr="00F950D6">
        <w:rPr>
          <w:rFonts w:eastAsia="標楷體" w:hint="eastAsia"/>
          <w:color w:val="000000" w:themeColor="text1"/>
        </w:rPr>
        <w:t>篇參與</w:t>
      </w:r>
      <w:r w:rsidR="000576ED" w:rsidRPr="00F950D6">
        <w:rPr>
          <w:rFonts w:eastAsia="標楷體" w:hint="eastAsia"/>
          <w:color w:val="000000" w:themeColor="text1"/>
        </w:rPr>
        <w:t>口頭演講或海報</w:t>
      </w:r>
      <w:r w:rsidRPr="00F950D6">
        <w:rPr>
          <w:rFonts w:eastAsia="標楷體" w:hint="eastAsia"/>
          <w:color w:val="000000" w:themeColor="text1"/>
        </w:rPr>
        <w:t>發表，</w:t>
      </w:r>
      <w:r w:rsidR="000576ED">
        <w:rPr>
          <w:rFonts w:eastAsia="標楷體" w:hint="eastAsia"/>
          <w:color w:val="000000" w:themeColor="text1"/>
        </w:rPr>
        <w:t>另也設立了學生口頭及海報發表競賽，鼓勵學生能上台以英文簡報</w:t>
      </w:r>
      <w:r w:rsidR="000576ED">
        <w:rPr>
          <w:rFonts w:eastAsia="標楷體" w:hint="eastAsia"/>
          <w:color w:val="000000" w:themeColor="text1"/>
        </w:rPr>
        <w:t>自己的</w:t>
      </w:r>
      <w:r w:rsidR="000576ED">
        <w:rPr>
          <w:rFonts w:eastAsia="標楷體" w:hint="eastAsia"/>
          <w:color w:val="000000" w:themeColor="text1"/>
        </w:rPr>
        <w:t>研究成果，提升</w:t>
      </w:r>
      <w:r w:rsidR="000576ED">
        <w:rPr>
          <w:rFonts w:eastAsia="標楷體" w:hint="eastAsia"/>
          <w:color w:val="000000" w:themeColor="text1"/>
        </w:rPr>
        <w:t>學生的</w:t>
      </w:r>
      <w:r w:rsidR="000576ED">
        <w:rPr>
          <w:rFonts w:eastAsia="標楷體" w:hint="eastAsia"/>
          <w:color w:val="000000" w:themeColor="text1"/>
        </w:rPr>
        <w:t>表達溝通能力。</w:t>
      </w:r>
      <w:r w:rsidR="000576ED">
        <w:rPr>
          <w:rFonts w:eastAsia="標楷體" w:hint="eastAsia"/>
          <w:color w:val="000000" w:themeColor="text1"/>
        </w:rPr>
        <w:t>依往年舉辦經驗，參</w:t>
      </w:r>
      <w:r w:rsidRPr="00F950D6">
        <w:rPr>
          <w:rFonts w:eastAsia="標楷體" w:hint="eastAsia"/>
          <w:color w:val="000000" w:themeColor="text1"/>
        </w:rPr>
        <w:t>與</w:t>
      </w:r>
      <w:r w:rsidR="000576ED">
        <w:rPr>
          <w:rFonts w:eastAsia="標楷體" w:hint="eastAsia"/>
          <w:color w:val="000000" w:themeColor="text1"/>
        </w:rPr>
        <w:t>研討</w:t>
      </w:r>
      <w:r w:rsidRPr="00F950D6">
        <w:rPr>
          <w:rFonts w:eastAsia="標楷體" w:hint="eastAsia"/>
          <w:color w:val="000000" w:themeColor="text1"/>
        </w:rPr>
        <w:t>會</w:t>
      </w:r>
      <w:r w:rsidR="000576ED">
        <w:rPr>
          <w:rFonts w:eastAsia="標楷體" w:hint="eastAsia"/>
          <w:color w:val="000000" w:themeColor="text1"/>
        </w:rPr>
        <w:t>的</w:t>
      </w:r>
      <w:r w:rsidRPr="00F950D6">
        <w:rPr>
          <w:rFonts w:eastAsia="標楷體" w:hint="eastAsia"/>
          <w:color w:val="000000" w:themeColor="text1"/>
        </w:rPr>
        <w:t>人數超過</w:t>
      </w:r>
      <w:r w:rsidRPr="00F950D6">
        <w:rPr>
          <w:rFonts w:eastAsia="標楷體" w:hint="eastAsia"/>
          <w:color w:val="000000" w:themeColor="text1"/>
        </w:rPr>
        <w:t>500</w:t>
      </w:r>
      <w:r w:rsidRPr="00F950D6">
        <w:rPr>
          <w:rFonts w:eastAsia="標楷體" w:hint="eastAsia"/>
          <w:color w:val="000000" w:themeColor="text1"/>
        </w:rPr>
        <w:t>人，</w:t>
      </w:r>
      <w:r w:rsidR="000576ED">
        <w:rPr>
          <w:rFonts w:eastAsia="標楷體" w:hint="eastAsia"/>
          <w:color w:val="000000" w:themeColor="text1"/>
        </w:rPr>
        <w:t>會議</w:t>
      </w:r>
      <w:r w:rsidRPr="00F950D6">
        <w:rPr>
          <w:rFonts w:eastAsia="標楷體" w:hint="eastAsia"/>
          <w:color w:val="000000" w:themeColor="text1"/>
        </w:rPr>
        <w:t>將分別於</w:t>
      </w:r>
      <w:r w:rsidR="00DE0E40">
        <w:rPr>
          <w:rFonts w:eastAsia="標楷體" w:hint="eastAsia"/>
          <w:color w:val="000000" w:themeColor="text1"/>
        </w:rPr>
        <w:t>1</w:t>
      </w:r>
      <w:r w:rsidR="00DE0E40">
        <w:rPr>
          <w:rFonts w:eastAsia="標楷體"/>
          <w:color w:val="000000" w:themeColor="text1"/>
        </w:rPr>
        <w:t>11</w:t>
      </w:r>
      <w:r w:rsidR="00B158A6">
        <w:rPr>
          <w:rFonts w:eastAsia="標楷體" w:hint="eastAsia"/>
          <w:color w:val="000000" w:themeColor="text1"/>
        </w:rPr>
        <w:t>年</w:t>
      </w:r>
      <w:r w:rsidRPr="00F950D6">
        <w:rPr>
          <w:rFonts w:eastAsia="標楷體" w:hint="eastAsia"/>
          <w:color w:val="000000" w:themeColor="text1"/>
        </w:rPr>
        <w:t xml:space="preserve">10 </w:t>
      </w:r>
      <w:r w:rsidRPr="00F950D6">
        <w:rPr>
          <w:rFonts w:eastAsia="標楷體" w:hint="eastAsia"/>
          <w:color w:val="000000" w:themeColor="text1"/>
        </w:rPr>
        <w:t>月</w:t>
      </w:r>
      <w:r w:rsidRPr="00F950D6">
        <w:rPr>
          <w:rFonts w:eastAsia="標楷體" w:hint="eastAsia"/>
          <w:color w:val="000000" w:themeColor="text1"/>
        </w:rPr>
        <w:t xml:space="preserve"> 27 </w:t>
      </w:r>
      <w:r w:rsidRPr="00F950D6">
        <w:rPr>
          <w:rFonts w:eastAsia="標楷體" w:hint="eastAsia"/>
          <w:color w:val="000000" w:themeColor="text1"/>
        </w:rPr>
        <w:t>日至</w:t>
      </w:r>
      <w:r w:rsidRPr="00F950D6">
        <w:rPr>
          <w:rFonts w:eastAsia="標楷體" w:hint="eastAsia"/>
          <w:color w:val="000000" w:themeColor="text1"/>
        </w:rPr>
        <w:t xml:space="preserve"> 28 </w:t>
      </w:r>
      <w:r w:rsidRPr="00F950D6">
        <w:rPr>
          <w:rFonts w:eastAsia="標楷體" w:hint="eastAsia"/>
          <w:color w:val="000000" w:themeColor="text1"/>
        </w:rPr>
        <w:t>日</w:t>
      </w:r>
      <w:r w:rsidR="000576ED" w:rsidRPr="00F950D6">
        <w:rPr>
          <w:rFonts w:eastAsia="標楷體" w:hint="eastAsia"/>
          <w:color w:val="000000" w:themeColor="text1"/>
        </w:rPr>
        <w:t>進行</w:t>
      </w:r>
      <w:r w:rsidRPr="00F950D6">
        <w:rPr>
          <w:rFonts w:eastAsia="標楷體" w:hint="eastAsia"/>
          <w:color w:val="000000" w:themeColor="text1"/>
        </w:rPr>
        <w:t>分組口頭演講或海報發表。</w:t>
      </w:r>
    </w:p>
    <w:p w14:paraId="00000006" w14:textId="14ED4A52" w:rsidR="001353EE" w:rsidRPr="00E83CBC" w:rsidRDefault="00C15106" w:rsidP="00F950D6">
      <w:pPr>
        <w:overflowPunct w:val="0"/>
        <w:spacing w:line="360" w:lineRule="auto"/>
        <w:ind w:left="119" w:right="119" w:firstLine="482"/>
        <w:jc w:val="both"/>
        <w:rPr>
          <w:rFonts w:eastAsia="標楷體" w:hint="eastAsia"/>
          <w:color w:val="000000" w:themeColor="text1"/>
        </w:rPr>
      </w:pPr>
      <w:r>
        <w:rPr>
          <w:rFonts w:eastAsia="標楷體"/>
          <w:color w:val="000000" w:themeColor="text1"/>
        </w:rPr>
        <w:t>本研討會</w:t>
      </w:r>
      <w:r w:rsidR="0072786F" w:rsidRPr="00E83CBC">
        <w:rPr>
          <w:rFonts w:eastAsia="標楷體"/>
          <w:color w:val="000000" w:themeColor="text1"/>
        </w:rPr>
        <w:t>主要目的為鼓勵創新與永續科技成果的國際交流，讓國內從事相關研究的人員能夠與國際著名學者交流與相互觀摩，從而激盪新的研究靈感</w:t>
      </w:r>
      <w:bookmarkStart w:id="0" w:name="_gjdgxs" w:colFirst="0" w:colLast="0"/>
      <w:bookmarkEnd w:id="0"/>
      <w:r w:rsidR="00E83CBC" w:rsidRPr="00E83CBC">
        <w:rPr>
          <w:rFonts w:eastAsia="標楷體"/>
          <w:color w:val="000000" w:themeColor="text1"/>
        </w:rPr>
        <w:t>，並能</w:t>
      </w:r>
      <w:r w:rsidR="0072786F" w:rsidRPr="00E83CBC">
        <w:rPr>
          <w:rFonts w:eastAsia="標楷體"/>
          <w:color w:val="000000" w:themeColor="text1"/>
        </w:rPr>
        <w:t>提供國內師生一個國際研討會論文發表的練習場域，</w:t>
      </w:r>
      <w:r>
        <w:rPr>
          <w:rFonts w:eastAsia="標楷體" w:hint="eastAsia"/>
          <w:color w:val="000000" w:themeColor="text1"/>
        </w:rPr>
        <w:t>竭誠</w:t>
      </w:r>
      <w:r w:rsidR="0072786F" w:rsidRPr="00E83CBC">
        <w:rPr>
          <w:rFonts w:eastAsia="標楷體"/>
          <w:color w:val="000000" w:themeColor="text1"/>
        </w:rPr>
        <w:t>歡迎國內師生</w:t>
      </w:r>
      <w:r>
        <w:rPr>
          <w:rFonts w:eastAsia="標楷體" w:hint="eastAsia"/>
          <w:color w:val="000000" w:themeColor="text1"/>
        </w:rPr>
        <w:t>與學者</w:t>
      </w:r>
      <w:r w:rsidR="0072786F" w:rsidRPr="00E83CBC">
        <w:rPr>
          <w:rFonts w:eastAsia="標楷體"/>
          <w:color w:val="000000" w:themeColor="text1"/>
        </w:rPr>
        <w:t>踴躍參與。</w:t>
      </w:r>
      <w:bookmarkStart w:id="1" w:name="_GoBack"/>
      <w:bookmarkEnd w:id="1"/>
    </w:p>
    <w:p w14:paraId="00000007" w14:textId="77777777" w:rsidR="001353EE" w:rsidRDefault="001353EE">
      <w:pPr>
        <w:spacing w:line="360" w:lineRule="auto"/>
        <w:rPr>
          <w:rFonts w:ascii="標楷體" w:eastAsia="標楷體" w:hAnsi="標楷體" w:cs="標楷體"/>
        </w:rPr>
      </w:pPr>
    </w:p>
    <w:p w14:paraId="00000008" w14:textId="77777777" w:rsidR="001353EE" w:rsidRDefault="0072786F">
      <w:pPr>
        <w:spacing w:line="360" w:lineRule="auto"/>
        <w:jc w:val="right"/>
        <w:rPr>
          <w:rFonts w:ascii="標楷體" w:eastAsia="標楷體" w:hAnsi="標楷體" w:cs="標楷體"/>
        </w:rPr>
      </w:pPr>
      <w:r>
        <w:rPr>
          <w:rFonts w:ascii="標楷體" w:eastAsia="標楷體" w:hAnsi="標楷體" w:cs="標楷體"/>
        </w:rPr>
        <w:t>南</w:t>
      </w:r>
      <w:proofErr w:type="gramStart"/>
      <w:r>
        <w:rPr>
          <w:rFonts w:ascii="標楷體" w:eastAsia="標楷體" w:hAnsi="標楷體" w:cs="標楷體"/>
        </w:rPr>
        <w:t>臺</w:t>
      </w:r>
      <w:proofErr w:type="gramEnd"/>
      <w:r>
        <w:rPr>
          <w:rFonts w:ascii="標楷體" w:eastAsia="標楷體" w:hAnsi="標楷體" w:cs="標楷體"/>
        </w:rPr>
        <w:t>科技大學工學院院長 王振乾 敬上</w:t>
      </w:r>
    </w:p>
    <w:sectPr w:rsidR="001353EE">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1C14" w14:textId="77777777" w:rsidR="00C95AAD" w:rsidRDefault="00C95AAD" w:rsidP="00EC1A6B">
      <w:r>
        <w:separator/>
      </w:r>
    </w:p>
  </w:endnote>
  <w:endnote w:type="continuationSeparator" w:id="0">
    <w:p w14:paraId="6A8FC952" w14:textId="77777777" w:rsidR="00C95AAD" w:rsidRDefault="00C95AAD" w:rsidP="00EC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5EE1" w14:textId="77777777" w:rsidR="00C95AAD" w:rsidRDefault="00C95AAD" w:rsidP="00EC1A6B">
      <w:r>
        <w:separator/>
      </w:r>
    </w:p>
  </w:footnote>
  <w:footnote w:type="continuationSeparator" w:id="0">
    <w:p w14:paraId="4149D905" w14:textId="77777777" w:rsidR="00C95AAD" w:rsidRDefault="00C95AAD" w:rsidP="00EC1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EE"/>
    <w:rsid w:val="000576ED"/>
    <w:rsid w:val="001353EE"/>
    <w:rsid w:val="004F3F99"/>
    <w:rsid w:val="00534B83"/>
    <w:rsid w:val="0061425B"/>
    <w:rsid w:val="0072786F"/>
    <w:rsid w:val="007955F0"/>
    <w:rsid w:val="007F046F"/>
    <w:rsid w:val="0088767E"/>
    <w:rsid w:val="00904C1B"/>
    <w:rsid w:val="00995D9C"/>
    <w:rsid w:val="009A3989"/>
    <w:rsid w:val="009D6FD3"/>
    <w:rsid w:val="009F03B2"/>
    <w:rsid w:val="00AE5D11"/>
    <w:rsid w:val="00B158A6"/>
    <w:rsid w:val="00C15106"/>
    <w:rsid w:val="00C95AAD"/>
    <w:rsid w:val="00CC4F7D"/>
    <w:rsid w:val="00D21BF6"/>
    <w:rsid w:val="00DC70AA"/>
    <w:rsid w:val="00DE0E40"/>
    <w:rsid w:val="00E83CBC"/>
    <w:rsid w:val="00EC1A6B"/>
    <w:rsid w:val="00F95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C6325"/>
  <w15:docId w15:val="{4A984DEB-05D3-4AAE-B9C3-77103FC4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C1A6B"/>
    <w:pPr>
      <w:tabs>
        <w:tab w:val="center" w:pos="4153"/>
        <w:tab w:val="right" w:pos="8306"/>
      </w:tabs>
      <w:snapToGrid w:val="0"/>
    </w:pPr>
    <w:rPr>
      <w:sz w:val="20"/>
      <w:szCs w:val="20"/>
    </w:rPr>
  </w:style>
  <w:style w:type="character" w:customStyle="1" w:styleId="a6">
    <w:name w:val="頁首 字元"/>
    <w:basedOn w:val="a0"/>
    <w:link w:val="a5"/>
    <w:uiPriority w:val="99"/>
    <w:rsid w:val="00EC1A6B"/>
    <w:rPr>
      <w:sz w:val="20"/>
      <w:szCs w:val="20"/>
    </w:rPr>
  </w:style>
  <w:style w:type="paragraph" w:styleId="a7">
    <w:name w:val="footer"/>
    <w:basedOn w:val="a"/>
    <w:link w:val="a8"/>
    <w:uiPriority w:val="99"/>
    <w:unhideWhenUsed/>
    <w:rsid w:val="00EC1A6B"/>
    <w:pPr>
      <w:tabs>
        <w:tab w:val="center" w:pos="4153"/>
        <w:tab w:val="right" w:pos="8306"/>
      </w:tabs>
      <w:snapToGrid w:val="0"/>
    </w:pPr>
    <w:rPr>
      <w:sz w:val="20"/>
      <w:szCs w:val="20"/>
    </w:rPr>
  </w:style>
  <w:style w:type="character" w:customStyle="1" w:styleId="a8">
    <w:name w:val="頁尾 字元"/>
    <w:basedOn w:val="a0"/>
    <w:link w:val="a7"/>
    <w:uiPriority w:val="99"/>
    <w:rsid w:val="00EC1A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2022-06-29T05:14:00Z</dcterms:created>
  <dcterms:modified xsi:type="dcterms:W3CDTF">2022-07-14T09:35:00Z</dcterms:modified>
</cp:coreProperties>
</file>